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67"/>
        <w:gridCol w:w="7393"/>
      </w:tblGrid>
      <w:tr w:rsidR="00A86D2A">
        <w:trPr>
          <w:trHeight w:val="592"/>
        </w:trPr>
        <w:tc>
          <w:tcPr>
            <w:tcW w:w="9360" w:type="dxa"/>
            <w:gridSpan w:val="2"/>
          </w:tcPr>
          <w:tbl>
            <w:tblPr>
              <w:tblW w:w="9360" w:type="dxa"/>
              <w:tblLayout w:type="fixed"/>
              <w:tblCellMar>
                <w:left w:w="70" w:type="dxa"/>
                <w:right w:w="70" w:type="dxa"/>
              </w:tblCellMar>
              <w:tblLook w:val="00A0"/>
            </w:tblPr>
            <w:tblGrid>
              <w:gridCol w:w="1967"/>
              <w:gridCol w:w="1265"/>
              <w:gridCol w:w="2960"/>
              <w:gridCol w:w="1191"/>
              <w:gridCol w:w="1977"/>
            </w:tblGrid>
            <w:tr w:rsidR="00A86D2A">
              <w:trPr>
                <w:trHeight w:val="592"/>
              </w:trPr>
              <w:tc>
                <w:tcPr>
                  <w:tcW w:w="9356" w:type="dxa"/>
                  <w:gridSpan w:val="5"/>
                </w:tcPr>
                <w:p w:rsidR="00A86D2A" w:rsidRDefault="00A86D2A">
                  <w:pPr>
                    <w:jc w:val="center"/>
                    <w:rPr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ТЕРРИТОРИАЛЬНАЯ ИЗБИРАТЕЛЬНАЯ КОМИССИЯ ТОРОПЕЦКОГО  РАЙОНА</w:t>
                  </w:r>
                </w:p>
              </w:tc>
            </w:tr>
            <w:tr w:rsidR="00A86D2A">
              <w:trPr>
                <w:trHeight w:val="592"/>
              </w:trPr>
              <w:tc>
                <w:tcPr>
                  <w:tcW w:w="9356" w:type="dxa"/>
                  <w:gridSpan w:val="5"/>
                  <w:vAlign w:val="center"/>
                </w:tcPr>
                <w:p w:rsidR="00A86D2A" w:rsidRDefault="00A86D2A">
                  <w:pPr>
                    <w:jc w:val="center"/>
                    <w:rPr>
                      <w:b/>
                      <w:bCs/>
                      <w:spacing w:val="3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pacing w:val="30"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A86D2A">
              <w:trPr>
                <w:trHeight w:val="162"/>
              </w:trPr>
              <w:tc>
                <w:tcPr>
                  <w:tcW w:w="1967" w:type="dxa"/>
                </w:tcPr>
                <w:p w:rsidR="00A86D2A" w:rsidRDefault="00A86D2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9" w:type="dxa"/>
                  <w:gridSpan w:val="4"/>
                  <w:vAlign w:val="center"/>
                </w:tcPr>
                <w:p w:rsidR="00A86D2A" w:rsidRDefault="00A86D2A">
                  <w:pPr>
                    <w:jc w:val="center"/>
                    <w:rPr>
                      <w:rFonts w:ascii="Arial Narrow" w:hAnsi="Arial Narrow" w:cs="Arial Narrow"/>
                      <w:spacing w:val="100"/>
                      <w:sz w:val="18"/>
                      <w:szCs w:val="18"/>
                    </w:rPr>
                  </w:pPr>
                </w:p>
              </w:tc>
            </w:tr>
            <w:tr w:rsidR="00A86D2A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A86D2A" w:rsidRDefault="00A86D2A" w:rsidP="00C255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effect w:val="antsRed"/>
                    </w:rPr>
                    <w:t xml:space="preserve">20 августа  2014 </w:t>
                  </w:r>
                  <w:r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959" w:type="dxa"/>
                  <w:vAlign w:val="center"/>
                </w:tcPr>
                <w:p w:rsidR="00A86D2A" w:rsidRDefault="00A86D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A86D2A" w:rsidRDefault="00A86D2A" w:rsidP="00A86D2A">
                  <w:pPr>
                    <w:ind w:rightChars="-29" w:right="316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6" w:type="dxa"/>
                  <w:vAlign w:val="center"/>
                </w:tcPr>
                <w:p w:rsidR="00A86D2A" w:rsidRDefault="00A86D2A" w:rsidP="00A86D2A">
                  <w:pPr>
                    <w:ind w:rightChars="177" w:right="316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99/683-3</w:t>
                  </w:r>
                </w:p>
              </w:tc>
            </w:tr>
            <w:tr w:rsidR="00A86D2A">
              <w:trPr>
                <w:trHeight w:val="286"/>
              </w:trPr>
              <w:tc>
                <w:tcPr>
                  <w:tcW w:w="3231" w:type="dxa"/>
                  <w:gridSpan w:val="2"/>
                  <w:vAlign w:val="center"/>
                </w:tcPr>
                <w:p w:rsidR="00A86D2A" w:rsidRDefault="00A8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vAlign w:val="center"/>
                </w:tcPr>
                <w:p w:rsidR="00A86D2A" w:rsidRDefault="00A86D2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г. Торопец</w:t>
                  </w:r>
                </w:p>
              </w:tc>
              <w:tc>
                <w:tcPr>
                  <w:tcW w:w="3166" w:type="dxa"/>
                  <w:gridSpan w:val="2"/>
                  <w:vAlign w:val="center"/>
                </w:tcPr>
                <w:p w:rsidR="00A86D2A" w:rsidRDefault="00A86D2A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86D2A" w:rsidRDefault="00A86D2A">
            <w:pPr>
              <w:pStyle w:val="BodyText"/>
              <w:spacing w:before="240" w:after="240"/>
              <w:rPr>
                <w:spacing w:val="30"/>
                <w:sz w:val="36"/>
                <w:szCs w:val="36"/>
              </w:rPr>
            </w:pPr>
          </w:p>
        </w:tc>
      </w:tr>
      <w:tr w:rsidR="00A86D2A">
        <w:trPr>
          <w:trHeight w:val="162"/>
        </w:trPr>
        <w:tc>
          <w:tcPr>
            <w:tcW w:w="1967" w:type="dxa"/>
          </w:tcPr>
          <w:p w:rsidR="00A86D2A" w:rsidRDefault="00A86D2A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93" w:type="dxa"/>
            <w:vAlign w:val="center"/>
          </w:tcPr>
          <w:p w:rsidR="00A86D2A" w:rsidRDefault="00A86D2A">
            <w:pPr>
              <w:pStyle w:val="1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</w:tbl>
    <w:p w:rsidR="00A86D2A" w:rsidRDefault="00A86D2A" w:rsidP="00870745">
      <w:pPr>
        <w:spacing w:before="360" w:after="36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О назначении Н.В. Илларионовой членом участковой избирательной комиссии избирательного участка №</w:t>
      </w:r>
      <w:r>
        <w:rPr>
          <w:b/>
          <w:bCs/>
          <w:sz w:val="28"/>
          <w:szCs w:val="28"/>
        </w:rPr>
        <w:t xml:space="preserve"> 1144  Торопецкого района Тверской области</w:t>
      </w:r>
    </w:p>
    <w:p w:rsidR="00A86D2A" w:rsidRDefault="00A86D2A" w:rsidP="00870745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избирательного участка № 1144  </w:t>
      </w:r>
      <w:r>
        <w:rPr>
          <w:sz w:val="28"/>
          <w:szCs w:val="28"/>
        </w:rPr>
        <w:t xml:space="preserve">Торопецкого района </w:t>
      </w:r>
      <w:r>
        <w:rPr>
          <w:snapToGrid w:val="0"/>
          <w:sz w:val="28"/>
          <w:szCs w:val="28"/>
        </w:rPr>
        <w:t>Тверской области  Е.Г. Леоновой</w:t>
      </w:r>
      <w:r>
        <w:rPr>
          <w:sz w:val="28"/>
          <w:szCs w:val="28"/>
        </w:rPr>
        <w:t xml:space="preserve"> (постановление территориальной избирательной комиссии Торопецкого</w:t>
      </w:r>
      <w:r>
        <w:rPr>
          <w:snapToGrid w:val="0"/>
          <w:sz w:val="28"/>
          <w:szCs w:val="28"/>
        </w:rPr>
        <w:t xml:space="preserve"> района от 17 августа 2014 г. № 98/665-3) и </w:t>
      </w:r>
      <w:r>
        <w:rPr>
          <w:sz w:val="28"/>
          <w:szCs w:val="28"/>
        </w:rPr>
        <w:t xml:space="preserve">в соответствии со статьями 22, 27, 29 </w:t>
      </w:r>
      <w:r>
        <w:rPr>
          <w:snapToGrid w:val="0"/>
          <w:sz w:val="28"/>
          <w:szCs w:val="28"/>
        </w:rPr>
        <w:t xml:space="preserve">Федерального закона от 12.06.2002 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sz w:val="28"/>
          <w:szCs w:val="28"/>
        </w:rPr>
        <w:t>Торопецкого</w:t>
      </w:r>
      <w:r>
        <w:rPr>
          <w:snapToGrid w:val="0"/>
          <w:sz w:val="28"/>
          <w:szCs w:val="28"/>
        </w:rPr>
        <w:t xml:space="preserve"> района </w:t>
      </w:r>
      <w:r w:rsidRPr="001A3C20">
        <w:rPr>
          <w:b/>
          <w:bCs/>
          <w:spacing w:val="30"/>
          <w:sz w:val="28"/>
          <w:szCs w:val="28"/>
        </w:rPr>
        <w:t>постановляет</w:t>
      </w:r>
      <w:r w:rsidRPr="001A3C20">
        <w:rPr>
          <w:b/>
          <w:bCs/>
          <w:sz w:val="28"/>
          <w:szCs w:val="28"/>
        </w:rPr>
        <w:t>:</w:t>
      </w:r>
    </w:p>
    <w:p w:rsidR="00A86D2A" w:rsidRDefault="00A86D2A" w:rsidP="00857B3D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C1F64">
        <w:rPr>
          <w:snapToGrid w:val="0"/>
          <w:sz w:val="28"/>
          <w:szCs w:val="28"/>
        </w:rPr>
        <w:t>Назначить членом участковой избирательной комис</w:t>
      </w:r>
      <w:r>
        <w:rPr>
          <w:snapToGrid w:val="0"/>
          <w:sz w:val="28"/>
          <w:szCs w:val="28"/>
        </w:rPr>
        <w:t>сии избирательного участка № 1144</w:t>
      </w:r>
      <w:r w:rsidRPr="002C1F64">
        <w:rPr>
          <w:snapToGrid w:val="0"/>
          <w:sz w:val="28"/>
          <w:szCs w:val="28"/>
        </w:rPr>
        <w:t xml:space="preserve">  </w:t>
      </w:r>
      <w:r w:rsidRPr="002C1F64">
        <w:rPr>
          <w:sz w:val="28"/>
          <w:szCs w:val="28"/>
        </w:rPr>
        <w:t xml:space="preserve">Торопецкого района Тверской области </w:t>
      </w:r>
      <w:r>
        <w:rPr>
          <w:sz w:val="28"/>
          <w:szCs w:val="28"/>
        </w:rPr>
        <w:t>Илларионову Наталью Владимировну</w:t>
      </w:r>
      <w:r>
        <w:rPr>
          <w:snapToGrid w:val="0"/>
          <w:sz w:val="28"/>
          <w:szCs w:val="28"/>
        </w:rPr>
        <w:t xml:space="preserve">, 1965 </w:t>
      </w:r>
      <w:r w:rsidRPr="002C1F64">
        <w:rPr>
          <w:snapToGrid w:val="0"/>
          <w:sz w:val="28"/>
          <w:szCs w:val="28"/>
        </w:rPr>
        <w:t xml:space="preserve"> года рождения, образование </w:t>
      </w:r>
      <w:r>
        <w:rPr>
          <w:snapToGrid w:val="0"/>
          <w:sz w:val="28"/>
          <w:szCs w:val="28"/>
        </w:rPr>
        <w:t>среднее профессиональное</w:t>
      </w:r>
      <w:r w:rsidRPr="002C1F64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завхоза МДОУ Торопецкого района «Талицкий детский сад», пр</w:t>
      </w:r>
      <w:r w:rsidRPr="002C1F64">
        <w:rPr>
          <w:snapToGrid w:val="0"/>
          <w:sz w:val="28"/>
          <w:szCs w:val="28"/>
        </w:rPr>
        <w:t xml:space="preserve">едложенного для назначения в состав участковой избирательной комиссии </w:t>
      </w:r>
      <w:r>
        <w:rPr>
          <w:snapToGrid w:val="0"/>
          <w:sz w:val="28"/>
          <w:szCs w:val="28"/>
        </w:rPr>
        <w:t>собранием избирателей по месту жительства.</w:t>
      </w:r>
    </w:p>
    <w:p w:rsidR="00A86D2A" w:rsidRDefault="00A86D2A" w:rsidP="00857B3D">
      <w:pPr>
        <w:spacing w:line="360" w:lineRule="auto"/>
        <w:ind w:left="709"/>
        <w:jc w:val="both"/>
        <w:rPr>
          <w:snapToGrid w:val="0"/>
          <w:sz w:val="28"/>
          <w:szCs w:val="28"/>
        </w:rPr>
      </w:pPr>
    </w:p>
    <w:p w:rsidR="00A86D2A" w:rsidRPr="002C1F64" w:rsidRDefault="00A86D2A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C1F64">
        <w:rPr>
          <w:sz w:val="28"/>
          <w:szCs w:val="28"/>
        </w:rPr>
        <w:t>Разместить настоящее постановление на странице территориальной избирательной комиссии Торопецкого района в информационно-коммуникационной сети «Интернет».</w:t>
      </w:r>
    </w:p>
    <w:p w:rsidR="00A86D2A" w:rsidRPr="00BB3491" w:rsidRDefault="00A86D2A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A86D2A" w:rsidRPr="00BB3491" w:rsidRDefault="00A86D2A" w:rsidP="00BB3491">
      <w:pPr>
        <w:numPr>
          <w:ilvl w:val="0"/>
          <w:numId w:val="2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B3491">
        <w:rPr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Торопецкого района Л. А. Бедаченкову.</w:t>
      </w:r>
    </w:p>
    <w:tbl>
      <w:tblPr>
        <w:tblW w:w="9360" w:type="dxa"/>
        <w:tblInd w:w="-106" w:type="dxa"/>
        <w:tblLook w:val="00A0"/>
      </w:tblPr>
      <w:tblGrid>
        <w:gridCol w:w="4320"/>
        <w:gridCol w:w="5040"/>
      </w:tblGrid>
      <w:tr w:rsidR="00A86D2A">
        <w:tc>
          <w:tcPr>
            <w:tcW w:w="4320" w:type="dxa"/>
          </w:tcPr>
          <w:p w:rsidR="00A86D2A" w:rsidRDefault="00A86D2A">
            <w:pPr>
              <w:ind w:left="-142"/>
              <w:jc w:val="center"/>
              <w:rPr>
                <w:sz w:val="28"/>
                <w:szCs w:val="28"/>
              </w:rPr>
            </w:pPr>
          </w:p>
          <w:p w:rsidR="00A86D2A" w:rsidRDefault="00A86D2A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86D2A" w:rsidRDefault="00A86D2A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 Торопецкого района</w:t>
            </w:r>
          </w:p>
        </w:tc>
        <w:tc>
          <w:tcPr>
            <w:tcW w:w="5040" w:type="dxa"/>
            <w:vAlign w:val="bottom"/>
          </w:tcPr>
          <w:p w:rsidR="00A86D2A" w:rsidRPr="00BB3491" w:rsidRDefault="00A86D2A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Л.А. Бедаченкова</w:t>
            </w:r>
          </w:p>
        </w:tc>
      </w:tr>
      <w:tr w:rsidR="00A86D2A">
        <w:trPr>
          <w:trHeight w:val="161"/>
        </w:trPr>
        <w:tc>
          <w:tcPr>
            <w:tcW w:w="4320" w:type="dxa"/>
          </w:tcPr>
          <w:p w:rsidR="00A86D2A" w:rsidRDefault="00A86D2A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86D2A" w:rsidRPr="00BB3491" w:rsidRDefault="00A86D2A">
            <w:pPr>
              <w:pStyle w:val="Heading2"/>
              <w:spacing w:before="0"/>
              <w:ind w:left="-142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</w:tr>
      <w:tr w:rsidR="00A86D2A">
        <w:trPr>
          <w:trHeight w:val="70"/>
        </w:trPr>
        <w:tc>
          <w:tcPr>
            <w:tcW w:w="4320" w:type="dxa"/>
          </w:tcPr>
          <w:p w:rsidR="00A86D2A" w:rsidRDefault="00A86D2A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A86D2A" w:rsidRDefault="00A86D2A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Торопецкого района</w:t>
            </w:r>
          </w:p>
        </w:tc>
        <w:tc>
          <w:tcPr>
            <w:tcW w:w="5040" w:type="dxa"/>
            <w:vAlign w:val="bottom"/>
          </w:tcPr>
          <w:p w:rsidR="00A86D2A" w:rsidRPr="00BB3491" w:rsidRDefault="00A86D2A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34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Г.А. Абрамова</w:t>
            </w:r>
          </w:p>
        </w:tc>
      </w:tr>
    </w:tbl>
    <w:p w:rsidR="00A86D2A" w:rsidRDefault="00A86D2A" w:rsidP="00870745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6D2A" w:rsidRDefault="00A86D2A"/>
    <w:sectPr w:rsidR="00A86D2A" w:rsidSect="0013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745"/>
    <w:rsid w:val="000108A5"/>
    <w:rsid w:val="00053937"/>
    <w:rsid w:val="00053EBB"/>
    <w:rsid w:val="00134A8A"/>
    <w:rsid w:val="00136DE4"/>
    <w:rsid w:val="001A3C20"/>
    <w:rsid w:val="001F192A"/>
    <w:rsid w:val="002B288F"/>
    <w:rsid w:val="002C1F64"/>
    <w:rsid w:val="00325590"/>
    <w:rsid w:val="00365EE4"/>
    <w:rsid w:val="00415E9D"/>
    <w:rsid w:val="00524352"/>
    <w:rsid w:val="00524D86"/>
    <w:rsid w:val="00543F25"/>
    <w:rsid w:val="005C6ACB"/>
    <w:rsid w:val="005F0D96"/>
    <w:rsid w:val="006B2CAF"/>
    <w:rsid w:val="006F3880"/>
    <w:rsid w:val="006F63B4"/>
    <w:rsid w:val="00735D15"/>
    <w:rsid w:val="00756BA2"/>
    <w:rsid w:val="007C0F7F"/>
    <w:rsid w:val="007E4D21"/>
    <w:rsid w:val="00842036"/>
    <w:rsid w:val="00857B3D"/>
    <w:rsid w:val="00870745"/>
    <w:rsid w:val="00907940"/>
    <w:rsid w:val="00952B65"/>
    <w:rsid w:val="009C25C2"/>
    <w:rsid w:val="009E52A7"/>
    <w:rsid w:val="00A86D2A"/>
    <w:rsid w:val="00A967C6"/>
    <w:rsid w:val="00AC4E60"/>
    <w:rsid w:val="00B47C8A"/>
    <w:rsid w:val="00B9166B"/>
    <w:rsid w:val="00BB3491"/>
    <w:rsid w:val="00C25515"/>
    <w:rsid w:val="00C953B3"/>
    <w:rsid w:val="00CA1AB3"/>
    <w:rsid w:val="00CF6279"/>
    <w:rsid w:val="00D33863"/>
    <w:rsid w:val="00D44DAD"/>
    <w:rsid w:val="00D70B86"/>
    <w:rsid w:val="00D979C7"/>
    <w:rsid w:val="00E433C8"/>
    <w:rsid w:val="00E525FC"/>
    <w:rsid w:val="00ED369D"/>
    <w:rsid w:val="00EE4CD2"/>
    <w:rsid w:val="00FC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45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aliases w:val="Знак2"/>
    <w:basedOn w:val="Normal"/>
    <w:next w:val="Normal"/>
    <w:link w:val="Heading2Char"/>
    <w:uiPriority w:val="99"/>
    <w:qFormat/>
    <w:rsid w:val="00870745"/>
    <w:pPr>
      <w:keepNext/>
      <w:keepLines/>
      <w:spacing w:before="200" w:line="276" w:lineRule="auto"/>
      <w:outlineLvl w:val="1"/>
    </w:pPr>
    <w:rPr>
      <w:rFonts w:ascii="Cambria" w:hAnsi="Cambria" w:cs="Cambria"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Знак2 Char"/>
    <w:basedOn w:val="DefaultParagraphFont"/>
    <w:link w:val="Heading2"/>
    <w:uiPriority w:val="99"/>
    <w:locked/>
    <w:rsid w:val="00870745"/>
    <w:rPr>
      <w:rFonts w:ascii="Cambria" w:hAnsi="Cambria" w:cs="Cambria"/>
      <w:color w:val="4F81BD"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8707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707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70745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309</Words>
  <Characters>1762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ТОРОПЕЦКОГО  РАЙОНА</dc:title>
  <dc:subject/>
  <dc:creator>Comp</dc:creator>
  <cp:keywords/>
  <dc:description/>
  <cp:lastModifiedBy>света</cp:lastModifiedBy>
  <cp:revision>2</cp:revision>
  <cp:lastPrinted>2014-08-21T10:30:00Z</cp:lastPrinted>
  <dcterms:created xsi:type="dcterms:W3CDTF">2014-09-02T16:18:00Z</dcterms:created>
  <dcterms:modified xsi:type="dcterms:W3CDTF">2014-09-02T16:18:00Z</dcterms:modified>
</cp:coreProperties>
</file>