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360" w:type="dxa"/>
        <w:tblInd w:w="-68" w:type="dxa"/>
        <w:tblLayout w:type="fixed"/>
        <w:tblCellMar>
          <w:left w:w="70" w:type="dxa"/>
          <w:right w:w="70" w:type="dxa"/>
        </w:tblCellMar>
        <w:tblLook w:val="00A0"/>
      </w:tblPr>
      <w:tblGrid>
        <w:gridCol w:w="1967"/>
        <w:gridCol w:w="7393"/>
      </w:tblGrid>
      <w:tr w:rsidR="002E6C09">
        <w:trPr>
          <w:trHeight w:val="592"/>
        </w:trPr>
        <w:tc>
          <w:tcPr>
            <w:tcW w:w="9360" w:type="dxa"/>
            <w:gridSpan w:val="2"/>
          </w:tcPr>
          <w:tbl>
            <w:tblPr>
              <w:tblW w:w="9360" w:type="dxa"/>
              <w:tblLayout w:type="fixed"/>
              <w:tblCellMar>
                <w:left w:w="70" w:type="dxa"/>
                <w:right w:w="70" w:type="dxa"/>
              </w:tblCellMar>
              <w:tblLook w:val="00A0"/>
            </w:tblPr>
            <w:tblGrid>
              <w:gridCol w:w="1967"/>
              <w:gridCol w:w="1265"/>
              <w:gridCol w:w="2960"/>
              <w:gridCol w:w="1191"/>
              <w:gridCol w:w="1977"/>
            </w:tblGrid>
            <w:tr w:rsidR="002E6C09">
              <w:trPr>
                <w:trHeight w:val="592"/>
              </w:trPr>
              <w:tc>
                <w:tcPr>
                  <w:tcW w:w="9356" w:type="dxa"/>
                  <w:gridSpan w:val="5"/>
                </w:tcPr>
                <w:p w:rsidR="002E6C09" w:rsidRDefault="002E6C09">
                  <w:pPr>
                    <w:jc w:val="center"/>
                    <w:rPr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z w:val="32"/>
                      <w:szCs w:val="32"/>
                    </w:rPr>
                    <w:t>ТЕРРИТОРИАЛЬНАЯ ИЗБИРАТЕЛЬНАЯ КОМИССИЯ ТОРОПЕЦКОГО  РАЙОНА</w:t>
                  </w:r>
                </w:p>
              </w:tc>
            </w:tr>
            <w:tr w:rsidR="002E6C09">
              <w:trPr>
                <w:trHeight w:val="592"/>
              </w:trPr>
              <w:tc>
                <w:tcPr>
                  <w:tcW w:w="9356" w:type="dxa"/>
                  <w:gridSpan w:val="5"/>
                  <w:vAlign w:val="center"/>
                </w:tcPr>
                <w:p w:rsidR="002E6C09" w:rsidRDefault="002E6C09">
                  <w:pPr>
                    <w:jc w:val="center"/>
                    <w:rPr>
                      <w:b/>
                      <w:bCs/>
                      <w:spacing w:val="30"/>
                      <w:sz w:val="32"/>
                      <w:szCs w:val="32"/>
                    </w:rPr>
                  </w:pPr>
                  <w:r>
                    <w:rPr>
                      <w:b/>
                      <w:bCs/>
                      <w:spacing w:val="30"/>
                      <w:sz w:val="32"/>
                      <w:szCs w:val="32"/>
                    </w:rPr>
                    <w:t>ПОСТАНОВЛЕНИЕ</w:t>
                  </w:r>
                </w:p>
              </w:tc>
            </w:tr>
            <w:tr w:rsidR="002E6C09">
              <w:trPr>
                <w:trHeight w:val="162"/>
              </w:trPr>
              <w:tc>
                <w:tcPr>
                  <w:tcW w:w="1967" w:type="dxa"/>
                </w:tcPr>
                <w:p w:rsidR="002E6C09" w:rsidRDefault="002E6C09">
                  <w:pPr>
                    <w:jc w:val="center"/>
                    <w:rPr>
                      <w:sz w:val="18"/>
                      <w:szCs w:val="18"/>
                    </w:rPr>
                  </w:pPr>
                </w:p>
              </w:tc>
              <w:tc>
                <w:tcPr>
                  <w:tcW w:w="7389" w:type="dxa"/>
                  <w:gridSpan w:val="4"/>
                  <w:vAlign w:val="center"/>
                </w:tcPr>
                <w:p w:rsidR="002E6C09" w:rsidRDefault="002E6C09">
                  <w:pPr>
                    <w:jc w:val="center"/>
                    <w:rPr>
                      <w:rFonts w:ascii="Arial Narrow" w:hAnsi="Arial Narrow" w:cs="Arial Narrow"/>
                      <w:spacing w:val="100"/>
                      <w:sz w:val="18"/>
                      <w:szCs w:val="18"/>
                    </w:rPr>
                  </w:pPr>
                </w:p>
              </w:tc>
            </w:tr>
            <w:tr w:rsidR="002E6C0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2E6C09" w:rsidRDefault="002E6C09" w:rsidP="00524D86">
                  <w:pPr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  <w:effect w:val="antsRed"/>
                    </w:rPr>
                    <w:t xml:space="preserve">08 декабря  2017 </w:t>
                  </w:r>
                  <w:r>
                    <w:rPr>
                      <w:sz w:val="28"/>
                      <w:szCs w:val="28"/>
                    </w:rPr>
                    <w:t>года</w:t>
                  </w:r>
                </w:p>
              </w:tc>
              <w:tc>
                <w:tcPr>
                  <w:tcW w:w="2959" w:type="dxa"/>
                  <w:vAlign w:val="center"/>
                </w:tcPr>
                <w:p w:rsidR="002E6C09" w:rsidRDefault="002E6C09">
                  <w:pPr>
                    <w:jc w:val="center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1190" w:type="dxa"/>
                  <w:vAlign w:val="center"/>
                </w:tcPr>
                <w:p w:rsidR="002E6C09" w:rsidRDefault="002E6C09" w:rsidP="002E6C09">
                  <w:pPr>
                    <w:ind w:rightChars="-29" w:right="31680"/>
                    <w:jc w:val="right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№</w:t>
                  </w:r>
                </w:p>
              </w:tc>
              <w:tc>
                <w:tcPr>
                  <w:tcW w:w="1976" w:type="dxa"/>
                  <w:vAlign w:val="center"/>
                </w:tcPr>
                <w:p w:rsidR="002E6C09" w:rsidRDefault="002E6C09" w:rsidP="002E6C09">
                  <w:pPr>
                    <w:ind w:rightChars="177" w:right="31680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35/252-4</w:t>
                  </w:r>
                </w:p>
              </w:tc>
            </w:tr>
            <w:tr w:rsidR="002E6C09">
              <w:trPr>
                <w:trHeight w:val="286"/>
              </w:trPr>
              <w:tc>
                <w:tcPr>
                  <w:tcW w:w="3231" w:type="dxa"/>
                  <w:gridSpan w:val="2"/>
                  <w:vAlign w:val="center"/>
                </w:tcPr>
                <w:p w:rsidR="002E6C09" w:rsidRDefault="002E6C09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2959" w:type="dxa"/>
                  <w:vAlign w:val="center"/>
                </w:tcPr>
                <w:p w:rsidR="002E6C09" w:rsidRDefault="002E6C09">
                  <w:pPr>
                    <w:jc w:val="center"/>
                    <w:rPr>
                      <w:sz w:val="24"/>
                      <w:szCs w:val="24"/>
                    </w:rPr>
                  </w:pPr>
                  <w:r>
                    <w:rPr>
                      <w:sz w:val="24"/>
                      <w:szCs w:val="24"/>
                    </w:rPr>
                    <w:t>г. Торопец</w:t>
                  </w:r>
                </w:p>
              </w:tc>
              <w:tc>
                <w:tcPr>
                  <w:tcW w:w="3166" w:type="dxa"/>
                  <w:gridSpan w:val="2"/>
                  <w:vAlign w:val="center"/>
                </w:tcPr>
                <w:p w:rsidR="002E6C09" w:rsidRDefault="002E6C09">
                  <w:pPr>
                    <w:jc w:val="right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2E6C09" w:rsidRDefault="002E6C09">
            <w:pPr>
              <w:pStyle w:val="BodyText"/>
              <w:spacing w:before="240" w:after="240"/>
              <w:rPr>
                <w:spacing w:val="30"/>
                <w:sz w:val="36"/>
                <w:szCs w:val="36"/>
              </w:rPr>
            </w:pPr>
          </w:p>
        </w:tc>
      </w:tr>
      <w:tr w:rsidR="002E6C09">
        <w:trPr>
          <w:trHeight w:val="162"/>
        </w:trPr>
        <w:tc>
          <w:tcPr>
            <w:tcW w:w="1967" w:type="dxa"/>
          </w:tcPr>
          <w:p w:rsidR="002E6C09" w:rsidRDefault="002E6C09">
            <w:pPr>
              <w:pStyle w:val="1"/>
              <w:widowControl/>
              <w:jc w:val="center"/>
              <w:rPr>
                <w:sz w:val="18"/>
                <w:szCs w:val="18"/>
              </w:rPr>
            </w:pPr>
          </w:p>
        </w:tc>
        <w:tc>
          <w:tcPr>
            <w:tcW w:w="7393" w:type="dxa"/>
            <w:vAlign w:val="center"/>
          </w:tcPr>
          <w:p w:rsidR="002E6C09" w:rsidRDefault="002E6C09">
            <w:pPr>
              <w:pStyle w:val="1"/>
              <w:widowControl/>
              <w:jc w:val="center"/>
              <w:rPr>
                <w:rFonts w:ascii="Arial Narrow" w:hAnsi="Arial Narrow" w:cs="Arial Narrow"/>
                <w:spacing w:val="100"/>
                <w:sz w:val="18"/>
                <w:szCs w:val="18"/>
              </w:rPr>
            </w:pPr>
          </w:p>
        </w:tc>
      </w:tr>
    </w:tbl>
    <w:p w:rsidR="002E6C09" w:rsidRDefault="002E6C09" w:rsidP="00870745">
      <w:pPr>
        <w:spacing w:before="360" w:after="360"/>
        <w:jc w:val="center"/>
        <w:rPr>
          <w:b/>
          <w:bCs/>
          <w:snapToGrid w:val="0"/>
          <w:sz w:val="28"/>
          <w:szCs w:val="28"/>
        </w:rPr>
      </w:pPr>
      <w:r>
        <w:rPr>
          <w:b/>
          <w:bCs/>
          <w:snapToGrid w:val="0"/>
          <w:sz w:val="28"/>
          <w:szCs w:val="28"/>
        </w:rPr>
        <w:t xml:space="preserve">О назначении  </w:t>
      </w:r>
      <w:r>
        <w:rPr>
          <w:b/>
          <w:bCs/>
          <w:sz w:val="28"/>
          <w:szCs w:val="28"/>
        </w:rPr>
        <w:t xml:space="preserve"> Скрыдловой Татьяны Владимировны </w:t>
      </w:r>
      <w:r>
        <w:rPr>
          <w:b/>
          <w:bCs/>
          <w:snapToGrid w:val="0"/>
          <w:sz w:val="28"/>
          <w:szCs w:val="28"/>
        </w:rPr>
        <w:t>членом участковой избирательной комиссии избирательного участка №</w:t>
      </w:r>
      <w:r>
        <w:rPr>
          <w:b/>
          <w:bCs/>
          <w:sz w:val="28"/>
          <w:szCs w:val="28"/>
        </w:rPr>
        <w:t xml:space="preserve"> 1138  Торопецкого района Тверской области</w:t>
      </w:r>
    </w:p>
    <w:p w:rsidR="002E6C09" w:rsidRDefault="002E6C09" w:rsidP="00870745">
      <w:pPr>
        <w:spacing w:line="360" w:lineRule="auto"/>
        <w:ind w:firstLine="902"/>
        <w:jc w:val="both"/>
        <w:rPr>
          <w:sz w:val="28"/>
          <w:szCs w:val="28"/>
        </w:rPr>
      </w:pPr>
      <w:r>
        <w:rPr>
          <w:snapToGrid w:val="0"/>
          <w:sz w:val="28"/>
          <w:szCs w:val="28"/>
        </w:rPr>
        <w:t xml:space="preserve">В связи с освобождением от обязанностей члена участковой избирательной комиссии избирательного участка № 1138  </w:t>
      </w:r>
      <w:r>
        <w:rPr>
          <w:sz w:val="28"/>
          <w:szCs w:val="28"/>
        </w:rPr>
        <w:t xml:space="preserve">Торопецкого района </w:t>
      </w:r>
      <w:r>
        <w:rPr>
          <w:snapToGrid w:val="0"/>
          <w:sz w:val="28"/>
          <w:szCs w:val="28"/>
        </w:rPr>
        <w:t>Тверской области  Симогина А.М.</w:t>
      </w:r>
      <w:r>
        <w:rPr>
          <w:sz w:val="28"/>
          <w:szCs w:val="28"/>
        </w:rPr>
        <w:t xml:space="preserve">  (постановление территориальной избирательной комиссии Торопецкого</w:t>
      </w:r>
      <w:r>
        <w:rPr>
          <w:snapToGrid w:val="0"/>
          <w:sz w:val="28"/>
          <w:szCs w:val="28"/>
        </w:rPr>
        <w:t xml:space="preserve"> района от 08 декабря  2017 г. № 35/251-4) и </w:t>
      </w:r>
      <w:r>
        <w:rPr>
          <w:sz w:val="28"/>
          <w:szCs w:val="28"/>
        </w:rPr>
        <w:t xml:space="preserve">в соответствии со статьями 22, 27, 29 </w:t>
      </w:r>
      <w:r>
        <w:rPr>
          <w:snapToGrid w:val="0"/>
          <w:sz w:val="28"/>
          <w:szCs w:val="28"/>
        </w:rPr>
        <w:t xml:space="preserve">Федерального закона от 12.06.2002  №67-ФЗ «Об основных гарантиях избирательных прав и права на участие в референдуме граждан Российской Федерации», постановлением Центральной избирательной комиссии Российской Федерации от 05.12.2012 №152/1137-6 «О порядке формирования резерва составов участковых комиссий и назначения нового члена участковой комиссии из резерва составов участковых комиссий», статьями 18, 23, 25 Избирательного кодекса Тверской области от 07.04.2003 №20-ЗО территориальная избирательная комиссия </w:t>
      </w:r>
      <w:r>
        <w:rPr>
          <w:sz w:val="28"/>
          <w:szCs w:val="28"/>
        </w:rPr>
        <w:t>Торопецкого</w:t>
      </w:r>
      <w:r>
        <w:rPr>
          <w:snapToGrid w:val="0"/>
          <w:sz w:val="28"/>
          <w:szCs w:val="28"/>
        </w:rPr>
        <w:t xml:space="preserve"> района </w:t>
      </w:r>
      <w:r w:rsidRPr="001A3C20">
        <w:rPr>
          <w:b/>
          <w:bCs/>
          <w:spacing w:val="30"/>
          <w:sz w:val="28"/>
          <w:szCs w:val="28"/>
        </w:rPr>
        <w:t>постановляет</w:t>
      </w:r>
      <w:r w:rsidRPr="001A3C20">
        <w:rPr>
          <w:b/>
          <w:bCs/>
          <w:sz w:val="28"/>
          <w:szCs w:val="28"/>
        </w:rPr>
        <w:t>:</w:t>
      </w:r>
    </w:p>
    <w:p w:rsidR="002E6C09" w:rsidRPr="003C6FC7" w:rsidRDefault="002E6C09" w:rsidP="00CD5ACF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napToGrid w:val="0"/>
          <w:sz w:val="28"/>
          <w:szCs w:val="28"/>
        </w:rPr>
        <w:t>Назначить членом участковой избирательной комис</w:t>
      </w:r>
      <w:r>
        <w:rPr>
          <w:snapToGrid w:val="0"/>
          <w:sz w:val="28"/>
          <w:szCs w:val="28"/>
        </w:rPr>
        <w:t>сии избирательного участка №1138</w:t>
      </w:r>
      <w:r w:rsidRPr="003C6FC7">
        <w:rPr>
          <w:snapToGrid w:val="0"/>
          <w:sz w:val="28"/>
          <w:szCs w:val="28"/>
        </w:rPr>
        <w:t xml:space="preserve">  </w:t>
      </w:r>
      <w:r w:rsidRPr="003C6FC7">
        <w:rPr>
          <w:sz w:val="28"/>
          <w:szCs w:val="28"/>
        </w:rPr>
        <w:t xml:space="preserve">Торопецкого района Тверской области </w:t>
      </w:r>
      <w:r>
        <w:rPr>
          <w:sz w:val="28"/>
          <w:szCs w:val="28"/>
        </w:rPr>
        <w:t xml:space="preserve">Виноградову Валентину Викторовну </w:t>
      </w:r>
      <w:r w:rsidRPr="003C6FC7">
        <w:rPr>
          <w:snapToGrid w:val="0"/>
          <w:sz w:val="28"/>
          <w:szCs w:val="28"/>
        </w:rPr>
        <w:t>,  1</w:t>
      </w:r>
      <w:r>
        <w:rPr>
          <w:snapToGrid w:val="0"/>
          <w:sz w:val="28"/>
          <w:szCs w:val="28"/>
        </w:rPr>
        <w:t>966</w:t>
      </w:r>
      <w:r w:rsidRPr="003C6FC7">
        <w:rPr>
          <w:snapToGrid w:val="0"/>
          <w:sz w:val="28"/>
          <w:szCs w:val="28"/>
        </w:rPr>
        <w:t xml:space="preserve"> года рождения,  образование </w:t>
      </w:r>
      <w:r>
        <w:rPr>
          <w:snapToGrid w:val="0"/>
          <w:sz w:val="28"/>
          <w:szCs w:val="28"/>
        </w:rPr>
        <w:t>среднее специальное</w:t>
      </w:r>
      <w:r w:rsidRPr="003C6FC7">
        <w:rPr>
          <w:snapToGrid w:val="0"/>
          <w:sz w:val="28"/>
          <w:szCs w:val="28"/>
        </w:rPr>
        <w:t xml:space="preserve">, </w:t>
      </w:r>
      <w:r>
        <w:rPr>
          <w:snapToGrid w:val="0"/>
          <w:sz w:val="28"/>
          <w:szCs w:val="28"/>
        </w:rPr>
        <w:t xml:space="preserve">временно неработающую, </w:t>
      </w:r>
      <w:r w:rsidRPr="003C6FC7">
        <w:rPr>
          <w:snapToGrid w:val="0"/>
          <w:sz w:val="28"/>
          <w:szCs w:val="28"/>
        </w:rPr>
        <w:t xml:space="preserve">  предложенного для назначения в состав участковой избирательной комиссии</w:t>
      </w:r>
      <w:r>
        <w:rPr>
          <w:snapToGrid w:val="0"/>
          <w:sz w:val="28"/>
          <w:szCs w:val="28"/>
        </w:rPr>
        <w:t xml:space="preserve"> Тверским региональным отделением </w:t>
      </w:r>
      <w:r>
        <w:rPr>
          <w:sz w:val="28"/>
          <w:szCs w:val="28"/>
        </w:rPr>
        <w:t>отделением ЛДПР – Либерально-демократической партии России.</w:t>
      </w:r>
    </w:p>
    <w:p w:rsidR="002E6C09" w:rsidRPr="003C6FC7" w:rsidRDefault="002E6C09" w:rsidP="00CD5ACF">
      <w:pPr>
        <w:spacing w:line="360" w:lineRule="auto"/>
        <w:ind w:left="709"/>
        <w:jc w:val="both"/>
        <w:rPr>
          <w:snapToGrid w:val="0"/>
          <w:sz w:val="28"/>
          <w:szCs w:val="28"/>
        </w:rPr>
      </w:pPr>
      <w:r>
        <w:rPr>
          <w:snapToGrid w:val="0"/>
          <w:sz w:val="28"/>
          <w:szCs w:val="28"/>
        </w:rPr>
        <w:t xml:space="preserve"> </w:t>
      </w:r>
    </w:p>
    <w:p w:rsidR="002E6C09" w:rsidRPr="003C6FC7" w:rsidRDefault="002E6C0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3C6FC7">
        <w:rPr>
          <w:sz w:val="28"/>
          <w:szCs w:val="28"/>
        </w:rPr>
        <w:t>Разместить настоящее постановление на странице территориальной избирательной комиссии Торопецкого района в информационно-коммуникационной сети «Интернет».</w:t>
      </w:r>
    </w:p>
    <w:p w:rsidR="002E6C09" w:rsidRPr="00BB3491" w:rsidRDefault="002E6C0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Направить настоящее постановление в избирательную комиссию Тверской области.</w:t>
      </w:r>
    </w:p>
    <w:p w:rsidR="002E6C09" w:rsidRPr="00BB3491" w:rsidRDefault="002E6C09" w:rsidP="00BB3491">
      <w:pPr>
        <w:numPr>
          <w:ilvl w:val="0"/>
          <w:numId w:val="2"/>
        </w:numPr>
        <w:tabs>
          <w:tab w:val="clear" w:pos="1969"/>
          <w:tab w:val="num" w:pos="0"/>
        </w:tabs>
        <w:spacing w:line="360" w:lineRule="auto"/>
        <w:ind w:left="0" w:firstLine="709"/>
        <w:jc w:val="both"/>
        <w:rPr>
          <w:snapToGrid w:val="0"/>
          <w:sz w:val="28"/>
          <w:szCs w:val="28"/>
        </w:rPr>
      </w:pPr>
      <w:r w:rsidRPr="00BB3491">
        <w:rPr>
          <w:sz w:val="28"/>
          <w:szCs w:val="28"/>
        </w:rPr>
        <w:t>Контроль за исполнением настоящего постановления возложить на председателя территориальной избирательной комиссии Торопецкого района Л. А. Бедаченкову.</w:t>
      </w:r>
    </w:p>
    <w:tbl>
      <w:tblPr>
        <w:tblW w:w="9360" w:type="dxa"/>
        <w:tblInd w:w="-106" w:type="dxa"/>
        <w:tblLook w:val="00A0"/>
      </w:tblPr>
      <w:tblGrid>
        <w:gridCol w:w="4320"/>
        <w:gridCol w:w="5040"/>
      </w:tblGrid>
      <w:tr w:rsidR="002E6C09">
        <w:tc>
          <w:tcPr>
            <w:tcW w:w="4320" w:type="dxa"/>
          </w:tcPr>
          <w:p w:rsidR="002E6C09" w:rsidRDefault="002E6C09">
            <w:pPr>
              <w:ind w:left="-142"/>
              <w:jc w:val="center"/>
              <w:rPr>
                <w:sz w:val="28"/>
                <w:szCs w:val="28"/>
              </w:rPr>
            </w:pPr>
          </w:p>
          <w:p w:rsidR="002E6C09" w:rsidRDefault="002E6C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</w:p>
          <w:p w:rsidR="002E6C09" w:rsidRDefault="002E6C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 Торопецкого района</w:t>
            </w:r>
          </w:p>
        </w:tc>
        <w:tc>
          <w:tcPr>
            <w:tcW w:w="5040" w:type="dxa"/>
            <w:vAlign w:val="bottom"/>
          </w:tcPr>
          <w:p w:rsidR="002E6C09" w:rsidRPr="00BB3491" w:rsidRDefault="002E6C0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 w:rsidRPr="00BB3491"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Л.А. Бедаченкова</w:t>
            </w:r>
          </w:p>
        </w:tc>
      </w:tr>
      <w:tr w:rsidR="002E6C09">
        <w:trPr>
          <w:trHeight w:val="161"/>
        </w:trPr>
        <w:tc>
          <w:tcPr>
            <w:tcW w:w="4320" w:type="dxa"/>
          </w:tcPr>
          <w:p w:rsidR="002E6C09" w:rsidRDefault="002E6C09">
            <w:pPr>
              <w:ind w:left="-142"/>
              <w:jc w:val="center"/>
              <w:rPr>
                <w:sz w:val="16"/>
                <w:szCs w:val="16"/>
              </w:rPr>
            </w:pPr>
          </w:p>
        </w:tc>
        <w:tc>
          <w:tcPr>
            <w:tcW w:w="5040" w:type="dxa"/>
            <w:vAlign w:val="bottom"/>
          </w:tcPr>
          <w:p w:rsidR="002E6C09" w:rsidRPr="00BB3491" w:rsidRDefault="002E6C09">
            <w:pPr>
              <w:pStyle w:val="Heading2"/>
              <w:spacing w:before="0"/>
              <w:ind w:left="-142"/>
              <w:rPr>
                <w:rFonts w:ascii="Times New Roman" w:hAnsi="Times New Roman" w:cs="Times New Roman"/>
                <w:i/>
                <w:iCs/>
                <w:color w:val="auto"/>
                <w:sz w:val="28"/>
                <w:szCs w:val="28"/>
              </w:rPr>
            </w:pPr>
          </w:p>
        </w:tc>
      </w:tr>
      <w:tr w:rsidR="002E6C09">
        <w:trPr>
          <w:trHeight w:val="70"/>
        </w:trPr>
        <w:tc>
          <w:tcPr>
            <w:tcW w:w="4320" w:type="dxa"/>
          </w:tcPr>
          <w:p w:rsidR="002E6C09" w:rsidRDefault="002E6C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</w:t>
            </w:r>
          </w:p>
          <w:p w:rsidR="002E6C09" w:rsidRDefault="002E6C09">
            <w:pPr>
              <w:ind w:left="-14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территориальной избирательной комиссии Торопецкого района</w:t>
            </w:r>
          </w:p>
        </w:tc>
        <w:tc>
          <w:tcPr>
            <w:tcW w:w="5040" w:type="dxa"/>
            <w:vAlign w:val="bottom"/>
          </w:tcPr>
          <w:p w:rsidR="002E6C09" w:rsidRPr="00BB3491" w:rsidRDefault="002E6C09">
            <w:pPr>
              <w:pStyle w:val="Heading2"/>
              <w:ind w:left="-142"/>
              <w:jc w:val="right"/>
              <w:rPr>
                <w:rFonts w:ascii="Times New Roman" w:hAnsi="Times New Roman" w:cs="Times New Roman"/>
                <w:color w:val="auto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</w:rPr>
              <w:t>Т.В. Богданова</w:t>
            </w:r>
          </w:p>
        </w:tc>
      </w:tr>
    </w:tbl>
    <w:p w:rsidR="002E6C09" w:rsidRDefault="002E6C09" w:rsidP="00870745">
      <w:pPr>
        <w:tabs>
          <w:tab w:val="left" w:pos="1440"/>
        </w:tabs>
        <w:autoSpaceDE w:val="0"/>
        <w:autoSpaceDN w:val="0"/>
        <w:adjustRightInd w:val="0"/>
        <w:spacing w:line="360" w:lineRule="auto"/>
        <w:jc w:val="both"/>
        <w:rPr>
          <w:sz w:val="28"/>
          <w:szCs w:val="28"/>
        </w:rPr>
      </w:pPr>
    </w:p>
    <w:p w:rsidR="002E6C09" w:rsidRDefault="002E6C09"/>
    <w:sectPr w:rsidR="002E6C09" w:rsidSect="00136D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 Narrow">
    <w:panose1 w:val="020B0506020202030204"/>
    <w:charset w:val="CC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70745"/>
    <w:rsid w:val="00010417"/>
    <w:rsid w:val="000649E6"/>
    <w:rsid w:val="0006528F"/>
    <w:rsid w:val="00090132"/>
    <w:rsid w:val="000936E5"/>
    <w:rsid w:val="000B19E7"/>
    <w:rsid w:val="000B6901"/>
    <w:rsid w:val="0010452A"/>
    <w:rsid w:val="00116A19"/>
    <w:rsid w:val="00136DE4"/>
    <w:rsid w:val="001417B6"/>
    <w:rsid w:val="00151BD0"/>
    <w:rsid w:val="00155CAA"/>
    <w:rsid w:val="0016316E"/>
    <w:rsid w:val="00193057"/>
    <w:rsid w:val="001A3C14"/>
    <w:rsid w:val="001A3C20"/>
    <w:rsid w:val="001A3C22"/>
    <w:rsid w:val="001D5116"/>
    <w:rsid w:val="001E13B7"/>
    <w:rsid w:val="001E2365"/>
    <w:rsid w:val="001F192A"/>
    <w:rsid w:val="002031EC"/>
    <w:rsid w:val="00216E43"/>
    <w:rsid w:val="00223924"/>
    <w:rsid w:val="002A262A"/>
    <w:rsid w:val="002B1AD0"/>
    <w:rsid w:val="002C1F64"/>
    <w:rsid w:val="002C4BAC"/>
    <w:rsid w:val="002E6C09"/>
    <w:rsid w:val="00325590"/>
    <w:rsid w:val="00365EE4"/>
    <w:rsid w:val="00395515"/>
    <w:rsid w:val="003A03A7"/>
    <w:rsid w:val="003C16FF"/>
    <w:rsid w:val="003C29D6"/>
    <w:rsid w:val="003C6FC7"/>
    <w:rsid w:val="003D3065"/>
    <w:rsid w:val="003E7D0F"/>
    <w:rsid w:val="00497842"/>
    <w:rsid w:val="004F056D"/>
    <w:rsid w:val="004F3990"/>
    <w:rsid w:val="00521CAA"/>
    <w:rsid w:val="00524352"/>
    <w:rsid w:val="00524D86"/>
    <w:rsid w:val="005348BC"/>
    <w:rsid w:val="00543F25"/>
    <w:rsid w:val="00567131"/>
    <w:rsid w:val="00572CDA"/>
    <w:rsid w:val="005C524A"/>
    <w:rsid w:val="005C6ACB"/>
    <w:rsid w:val="005D7755"/>
    <w:rsid w:val="005F0D96"/>
    <w:rsid w:val="00612FDB"/>
    <w:rsid w:val="00622AB7"/>
    <w:rsid w:val="006C16CC"/>
    <w:rsid w:val="006D302A"/>
    <w:rsid w:val="006F3880"/>
    <w:rsid w:val="006F63B4"/>
    <w:rsid w:val="006F6555"/>
    <w:rsid w:val="00735D15"/>
    <w:rsid w:val="00756BA2"/>
    <w:rsid w:val="0078705E"/>
    <w:rsid w:val="00796624"/>
    <w:rsid w:val="007C0F7F"/>
    <w:rsid w:val="007D770A"/>
    <w:rsid w:val="007E4D21"/>
    <w:rsid w:val="008007B8"/>
    <w:rsid w:val="00805293"/>
    <w:rsid w:val="00842036"/>
    <w:rsid w:val="00857B3D"/>
    <w:rsid w:val="00870745"/>
    <w:rsid w:val="00896330"/>
    <w:rsid w:val="008A4204"/>
    <w:rsid w:val="008C5802"/>
    <w:rsid w:val="008E527E"/>
    <w:rsid w:val="008F7313"/>
    <w:rsid w:val="0093786C"/>
    <w:rsid w:val="0094622C"/>
    <w:rsid w:val="00952B65"/>
    <w:rsid w:val="009A29B3"/>
    <w:rsid w:val="009B3112"/>
    <w:rsid w:val="009C25C2"/>
    <w:rsid w:val="009E0916"/>
    <w:rsid w:val="009E52A7"/>
    <w:rsid w:val="009F64CC"/>
    <w:rsid w:val="00A05EEB"/>
    <w:rsid w:val="00A175FE"/>
    <w:rsid w:val="00A220CB"/>
    <w:rsid w:val="00A3707A"/>
    <w:rsid w:val="00A46A00"/>
    <w:rsid w:val="00A50418"/>
    <w:rsid w:val="00A620F8"/>
    <w:rsid w:val="00A7516C"/>
    <w:rsid w:val="00A86AF1"/>
    <w:rsid w:val="00A967C6"/>
    <w:rsid w:val="00AC4E60"/>
    <w:rsid w:val="00AE7AA6"/>
    <w:rsid w:val="00B47C8A"/>
    <w:rsid w:val="00BA3FD9"/>
    <w:rsid w:val="00BB3491"/>
    <w:rsid w:val="00C25BF2"/>
    <w:rsid w:val="00C74056"/>
    <w:rsid w:val="00C953B3"/>
    <w:rsid w:val="00CA1AB3"/>
    <w:rsid w:val="00CD2876"/>
    <w:rsid w:val="00CD5ACF"/>
    <w:rsid w:val="00CF0C99"/>
    <w:rsid w:val="00D07839"/>
    <w:rsid w:val="00D22BC1"/>
    <w:rsid w:val="00D3137F"/>
    <w:rsid w:val="00D33863"/>
    <w:rsid w:val="00D42E43"/>
    <w:rsid w:val="00D44DAD"/>
    <w:rsid w:val="00D97690"/>
    <w:rsid w:val="00DB0CEB"/>
    <w:rsid w:val="00DF7854"/>
    <w:rsid w:val="00E00BF8"/>
    <w:rsid w:val="00E15622"/>
    <w:rsid w:val="00E15CC4"/>
    <w:rsid w:val="00E433C8"/>
    <w:rsid w:val="00E525FC"/>
    <w:rsid w:val="00E90885"/>
    <w:rsid w:val="00EA144A"/>
    <w:rsid w:val="00EA1762"/>
    <w:rsid w:val="00EA606E"/>
    <w:rsid w:val="00ED092A"/>
    <w:rsid w:val="00F00774"/>
    <w:rsid w:val="00F665F6"/>
    <w:rsid w:val="00FD628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0745"/>
    <w:rPr>
      <w:rFonts w:ascii="Times New Roman" w:eastAsia="Times New Roman" w:hAnsi="Times New Roman"/>
      <w:sz w:val="20"/>
      <w:szCs w:val="20"/>
    </w:rPr>
  </w:style>
  <w:style w:type="paragraph" w:styleId="Heading2">
    <w:name w:val="heading 2"/>
    <w:aliases w:val="Знак2"/>
    <w:basedOn w:val="Normal"/>
    <w:next w:val="Normal"/>
    <w:link w:val="Heading2Char"/>
    <w:uiPriority w:val="99"/>
    <w:qFormat/>
    <w:rsid w:val="00870745"/>
    <w:pPr>
      <w:keepNext/>
      <w:keepLines/>
      <w:spacing w:before="200" w:line="276" w:lineRule="auto"/>
      <w:outlineLvl w:val="1"/>
    </w:pPr>
    <w:rPr>
      <w:rFonts w:ascii="Cambria" w:hAnsi="Cambria" w:cs="Cambria"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aliases w:val="Знак2 Char"/>
    <w:basedOn w:val="DefaultParagraphFont"/>
    <w:link w:val="Heading2"/>
    <w:uiPriority w:val="99"/>
    <w:locked/>
    <w:rsid w:val="00870745"/>
    <w:rPr>
      <w:rFonts w:ascii="Cambria" w:hAnsi="Cambria" w:cs="Cambria"/>
      <w:color w:val="4F81BD"/>
      <w:sz w:val="26"/>
      <w:szCs w:val="26"/>
      <w:lang w:eastAsia="ru-RU"/>
    </w:rPr>
  </w:style>
  <w:style w:type="paragraph" w:styleId="BodyText">
    <w:name w:val="Body Text"/>
    <w:basedOn w:val="Normal"/>
    <w:link w:val="BodyTextChar"/>
    <w:uiPriority w:val="99"/>
    <w:rsid w:val="00870745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locked/>
    <w:rsid w:val="00870745"/>
    <w:rPr>
      <w:rFonts w:ascii="Times New Roman" w:hAnsi="Times New Roman" w:cs="Times New Roman"/>
      <w:sz w:val="20"/>
      <w:szCs w:val="20"/>
      <w:lang w:eastAsia="ru-RU"/>
    </w:rPr>
  </w:style>
  <w:style w:type="paragraph" w:customStyle="1" w:styleId="1">
    <w:name w:val="Обычный1"/>
    <w:uiPriority w:val="99"/>
    <w:rsid w:val="00870745"/>
    <w:pPr>
      <w:widowControl w:val="0"/>
      <w:snapToGrid w:val="0"/>
    </w:pPr>
    <w:rPr>
      <w:rFonts w:ascii="Times New Roman" w:eastAsia="Times New Roman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14314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314</Words>
  <Characters>1794</Characters>
  <Application>Microsoft Office Outlook</Application>
  <DocSecurity>0</DocSecurity>
  <Lines>0</Lines>
  <Paragraphs>0</Paragraphs>
  <ScaleCrop>false</ScaleCrop>
  <Company>Reanimator Extreme Edition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ТОРОПЕЦКОГО  РАЙОНА</dc:title>
  <dc:subject/>
  <dc:creator>Comp</dc:creator>
  <cp:keywords/>
  <dc:description/>
  <cp:lastModifiedBy>света</cp:lastModifiedBy>
  <cp:revision>2</cp:revision>
  <cp:lastPrinted>2017-12-08T07:36:00Z</cp:lastPrinted>
  <dcterms:created xsi:type="dcterms:W3CDTF">2017-12-12T12:58:00Z</dcterms:created>
  <dcterms:modified xsi:type="dcterms:W3CDTF">2017-12-12T12:58:00Z</dcterms:modified>
</cp:coreProperties>
</file>